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15E" w:rsidRPr="006D0328" w:rsidRDefault="00B0515E" w:rsidP="00B0515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PHỤ LỤC XIV</w:t>
      </w:r>
    </w:p>
    <w:p w:rsidR="00B0515E" w:rsidRPr="006D0328" w:rsidRDefault="00B0515E" w:rsidP="00B0515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TRÌNH TỰ, THỦ TỤC TRONG LĨNH VỰC BẢO VỆ QUYỀN LỢI NGƯỜI TIÊU DÙNG</w:t>
      </w:r>
      <w:r w:rsidRPr="006D0328">
        <w:rPr>
          <w:rFonts w:ascii="Arial" w:eastAsia="Times New Roman" w:hAnsi="Arial" w:cs="Arial"/>
          <w:b/>
          <w:bCs/>
          <w:color w:val="000000"/>
          <w:kern w:val="0"/>
          <w:sz w:val="20"/>
          <w:szCs w:val="20"/>
          <w14:ligatures w14:val="none"/>
        </w:rPr>
        <w:br/>
      </w:r>
      <w:r w:rsidRPr="006D0328">
        <w:rPr>
          <w:rFonts w:ascii="Arial" w:eastAsia="Times New Roman" w:hAnsi="Arial" w:cs="Arial"/>
          <w:i/>
          <w:iCs/>
          <w:color w:val="000000"/>
          <w:kern w:val="0"/>
          <w:sz w:val="20"/>
          <w:szCs w:val="20"/>
          <w14:ligatures w14:val="none"/>
        </w:rPr>
        <w:t>(Kèm theo Nghị định số 146/2025/NĐ-CP ngày 12 tháng 6 năm 2025 của Chính phủ)</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I. </w:t>
      </w:r>
      <w:bookmarkStart w:id="0" w:name="dieu_18"/>
      <w:r w:rsidRPr="006D0328">
        <w:rPr>
          <w:rFonts w:ascii="Arial" w:eastAsia="Times New Roman" w:hAnsi="Arial" w:cs="Arial"/>
          <w:b/>
          <w:bCs/>
          <w:color w:val="000000"/>
          <w:kern w:val="0"/>
          <w:sz w:val="20"/>
          <w:szCs w:val="20"/>
          <w14:ligatures w14:val="none"/>
        </w:rPr>
        <w:t>TRÌNH TỰ, THỦ TỤC CHẤM DỨT HOẠT ĐỘNG BÁN HÀNG ĐA CẤP</w:t>
      </w:r>
      <w:bookmarkEnd w:id="0"/>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1. Trường hợp doanh nghiệp tự chấm dứt hoạt động bán hàng đa cấp: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Hồ sơ thông báo chấm dứt hoạt động bán hàng đa cấp bao gồm:</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Thông báo chấm dứt hoạt động bán hàng đa cấp theo </w:t>
      </w:r>
      <w:bookmarkStart w:id="1" w:name="bieumau_ms_6"/>
      <w:r w:rsidRPr="006D0328">
        <w:rPr>
          <w:rFonts w:ascii="Arial" w:eastAsia="Times New Roman" w:hAnsi="Arial" w:cs="Arial"/>
          <w:color w:val="000000"/>
          <w:kern w:val="0"/>
          <w:sz w:val="20"/>
          <w:szCs w:val="20"/>
          <w14:ligatures w14:val="none"/>
        </w:rPr>
        <w:t>Mẫu số 06</w:t>
      </w:r>
      <w:bookmarkEnd w:id="1"/>
      <w:r w:rsidRPr="006D0328">
        <w:rPr>
          <w:rFonts w:ascii="Arial" w:eastAsia="Times New Roman" w:hAnsi="Arial" w:cs="Arial"/>
          <w:color w:val="000000"/>
          <w:kern w:val="0"/>
          <w:sz w:val="20"/>
          <w:szCs w:val="20"/>
          <w14:ligatures w14:val="none"/>
        </w:rPr>
        <w:t> tại Phụ lục ban hành kèm theo Nghị định số 40/2018/NĐ-CP;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Báo cáo theo </w:t>
      </w:r>
      <w:bookmarkStart w:id="2" w:name="bieumau_ms_6a"/>
      <w:r w:rsidRPr="006D0328">
        <w:rPr>
          <w:rFonts w:ascii="Arial" w:eastAsia="Times New Roman" w:hAnsi="Arial" w:cs="Arial"/>
          <w:color w:val="000000"/>
          <w:kern w:val="0"/>
          <w:sz w:val="20"/>
          <w:szCs w:val="20"/>
          <w14:ligatures w14:val="none"/>
        </w:rPr>
        <w:t>Mẫu số 06a</w:t>
      </w:r>
      <w:bookmarkEnd w:id="2"/>
      <w:r w:rsidRPr="006D0328">
        <w:rPr>
          <w:rFonts w:ascii="Arial" w:eastAsia="Times New Roman" w:hAnsi="Arial" w:cs="Arial"/>
          <w:color w:val="000000"/>
          <w:kern w:val="0"/>
          <w:sz w:val="20"/>
          <w:szCs w:val="20"/>
          <w14:ligatures w14:val="none"/>
        </w:rPr>
        <w:t> tại Phụ lục ban hành kèm theo Nghị định số 40/2018/NĐ-CP;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01 bản sao giấy chứng nhận đăng ký doanh nghiệp điều chỉnh lần gần nhất hoặc giấy tờ có giá trị pháp lý tương đương;</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01 bản chính giấy chứng nhận đăng ký hoạt động bán hàng đa cấp;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01 bản sao quyết định về việc chấm dứt hoạt động bán hàng đa cấp của chủ doanh nghiệp tư nhân hoặc chủ sở hữu công ty trách nhiệm hữu hạn một thành viên; quyết định và biên bản họp về việc chấm dứt hoạt động bán hàng đa cấp của hội đồng thành viên nếu là công ty trách nhiệm hữu hạn hai thành viên trở lên, của đại hội đồng cổ đông nếu là công ty cổ phần, của các thành viên hợp danh nếu là công ty hợp danh.</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Trình tự, thủ tục chấm dứt hoạt động bán hàng đa cấp: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Doanh nghiệp nộp hồ sơ thông báo chấm dứt hoạt động bán hàng đa cấp tới Ủy ban nhân dân cấp tỉnh (nộp trực tiếp, trực tuyến hoặc qua dịch vụ bưu chính);</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Trường hợp hồ sơ không đáp ứng quy định tại điểm a khoản 1 Điều 18 Nghị định số 40/2018/NĐ-CP Ủy ban nhân dân cấp tỉnh ban hành thông báo sửa đổi, bổ sung trong thời hạn 10 ngày làm việc kể từ ngày nhận được hồ sơ. Thời hạn sửa đổi, bổ sung là 15 ngày làm việc kể từ ngày nhận được thông báo.</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Trường hợp doanh nghiệp không sửa đổi, bổ sung hồ sơ đúng thời hạn hoặc hồ sơ của doanh nghiệp không đáp ứng quy định, Ủy ban nhân dân cấp tỉnh thông báo trả lại hồ sơ cho doanh nghiệp bằng văn bản, trong đó nêu rõ lý do trả lại hồ sơ.</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Trong thời hạn 10 ngày làm việc kể từ ngày nhận được hồ sơ thông báo chấm dứt hoạt động bán hàng đa cấp hợp lệ, Ủy ban nhân dân cấp tỉnh ban hành văn bản xác nhận tiếp nhận hồ sơ thông báo chấm dứt hoạt động bán hàng đa cấp, thông báo cho các Ủy ban nhân dân cấp tỉnh trên toàn quốc theo một trong các phương thức quy định tại </w:t>
      </w:r>
      <w:bookmarkStart w:id="3" w:name="tc_27"/>
      <w:r w:rsidRPr="006D0328">
        <w:rPr>
          <w:rFonts w:ascii="Arial" w:eastAsia="Times New Roman" w:hAnsi="Arial" w:cs="Arial"/>
          <w:color w:val="000000"/>
          <w:kern w:val="0"/>
          <w:sz w:val="20"/>
          <w:szCs w:val="20"/>
          <w14:ligatures w14:val="none"/>
        </w:rPr>
        <w:t>khoản 5 Điều 10 </w:t>
      </w:r>
      <w:bookmarkEnd w:id="3"/>
      <w:r w:rsidRPr="006D0328">
        <w:rPr>
          <w:rFonts w:ascii="Arial" w:eastAsia="Times New Roman" w:hAnsi="Arial" w:cs="Arial"/>
          <w:color w:val="000000"/>
          <w:kern w:val="0"/>
          <w:sz w:val="20"/>
          <w:szCs w:val="20"/>
          <w14:ligatures w14:val="none"/>
        </w:rPr>
        <w:t>Nghị định số 40/2018/NĐ-CP và công bố trên trang thông tin điện tử của Ủy ban nhân dân cấp tỉnh.</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2. Trường hợp doanh nghiệp chấm dứt hoạt động bán hàng đa cấp do giấy chứng nhận đăng ký hoạt động bán hàng đa cấp hết hiệu lực hoặc bị thu hồi:</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Hồ sơ thông báo chấm dứt hoạt động bán hàng đa cấp bao gồm:</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Thông báo chấm dứt hoạt động bán hàng đa cấp theo </w:t>
      </w:r>
      <w:bookmarkStart w:id="4" w:name="bieumau_ms_6_1"/>
      <w:r w:rsidRPr="006D0328">
        <w:rPr>
          <w:rFonts w:ascii="Arial" w:eastAsia="Times New Roman" w:hAnsi="Arial" w:cs="Arial"/>
          <w:color w:val="000000"/>
          <w:kern w:val="0"/>
          <w:sz w:val="20"/>
          <w:szCs w:val="20"/>
          <w14:ligatures w14:val="none"/>
        </w:rPr>
        <w:t>Mẫu số 06</w:t>
      </w:r>
      <w:bookmarkEnd w:id="4"/>
      <w:r w:rsidRPr="006D0328">
        <w:rPr>
          <w:rFonts w:ascii="Arial" w:eastAsia="Times New Roman" w:hAnsi="Arial" w:cs="Arial"/>
          <w:color w:val="000000"/>
          <w:kern w:val="0"/>
          <w:sz w:val="20"/>
          <w:szCs w:val="20"/>
          <w14:ligatures w14:val="none"/>
        </w:rPr>
        <w:t> tại Phụ lục ban hành kèm theo Nghị định số 40/2018/NĐ-CP;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Báo cáo theo </w:t>
      </w:r>
      <w:bookmarkStart w:id="5" w:name="bieumau_ms_6a_1"/>
      <w:r w:rsidRPr="006D0328">
        <w:rPr>
          <w:rFonts w:ascii="Arial" w:eastAsia="Times New Roman" w:hAnsi="Arial" w:cs="Arial"/>
          <w:color w:val="000000"/>
          <w:kern w:val="0"/>
          <w:sz w:val="20"/>
          <w:szCs w:val="20"/>
          <w14:ligatures w14:val="none"/>
        </w:rPr>
        <w:t>Mẫu số 06a</w:t>
      </w:r>
      <w:bookmarkEnd w:id="5"/>
      <w:r w:rsidRPr="006D0328">
        <w:rPr>
          <w:rFonts w:ascii="Arial" w:eastAsia="Times New Roman" w:hAnsi="Arial" w:cs="Arial"/>
          <w:color w:val="000000"/>
          <w:kern w:val="0"/>
          <w:sz w:val="20"/>
          <w:szCs w:val="20"/>
          <w14:ligatures w14:val="none"/>
        </w:rPr>
        <w:t> tại Phụ lục ban hành kèm theo Nghị định số 40/2018/NĐ-CP;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01 bản sao giấy chứng nhận đăng ký doanh nghiệp điều chỉnh lần gần nhất hoặc giấy tờ có giá trị pháp lý tương đương;</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01 bản chính giấy chứng nhận đăng ký hoạt động bán hàng đa cấp.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Trình tự, thủ tục chấm dứt hoạt động bán hàng đa cấp: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Trong thời hạn 30 ngày làm việc kể từ ngày giấy chứng nhận đăng ký hoạt động bán hàng đa cấp hết hiệu lực hoặc bị thu hồi, doanh nghiệp có trách nhiệm nộp hồ sơ thông báo chấm dứt hoạt động bán hàng đa cấp tới Ủy ban nhân dân cấp tỉnh (nộp trực tiếp, trực tuyến hoặc qua dịch vụ bưu chính);</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lastRenderedPageBreak/>
        <w:t>Trường hợp hồ sơ không đáp ứng quy định tại điểm a khoản 1 Nghị định số 40/2018/NĐ-CP, Ủy ban nhân dân cấp tỉnh ban hành thông báo sửa đổi, bổ sung trong thời hạn 10 ngày làm việc kể từ ngày nhận được hồ sơ. Thời hạn sửa đổi, bổ sung là 15 ngày làm việc kể từ ngày nhận được thông báo.</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Trường hợp doanh nghiệp không sửa đổi, bổ sung hồ sơ đúng thời hạn hoặc hồ sơ của doanh nghiệp không đáp ứng quy định, Ủy ban nhân dân cấp tỉnh thông báo trả lại hồ sơ cho doanh nghiệp bằng văn bản, trong đó nêu rõ lý do trả lại hồ sơ.</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Trong thời hạn 10 ngày làm việc kể từ ngày nhận được hồ sơ thông báo chấm dứt hoạt động bán hàng đa cấp hợp lệ, Ủy ban nhân dân cấp tỉnh ban hành văn bản xác nhận tiếp nhận hồ sơ thông báo chấm dứt hoạt động bán hàng đa cấp, thông báo cho các Ủy ban nhân dân cấp tỉnh trên toàn quốc theo một trong các phương thức quy định tại </w:t>
      </w:r>
      <w:bookmarkStart w:id="6" w:name="tc_28"/>
      <w:r w:rsidRPr="006D0328">
        <w:rPr>
          <w:rFonts w:ascii="Arial" w:eastAsia="Times New Roman" w:hAnsi="Arial" w:cs="Arial"/>
          <w:color w:val="000000"/>
          <w:kern w:val="0"/>
          <w:sz w:val="20"/>
          <w:szCs w:val="20"/>
          <w14:ligatures w14:val="none"/>
        </w:rPr>
        <w:t>khoản 5 Điều 10 </w:t>
      </w:r>
      <w:bookmarkEnd w:id="6"/>
      <w:r w:rsidRPr="006D0328">
        <w:rPr>
          <w:rFonts w:ascii="Arial" w:eastAsia="Times New Roman" w:hAnsi="Arial" w:cs="Arial"/>
          <w:color w:val="000000"/>
          <w:kern w:val="0"/>
          <w:sz w:val="20"/>
          <w:szCs w:val="20"/>
          <w14:ligatures w14:val="none"/>
        </w:rPr>
        <w:t>Nghị định số 40/2018/NĐ-CP và công bố trên trang thông tin điện tử của Ủy ban nhân dân cấp tỉnh.</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shd w:val="clear" w:color="auto" w:fill="FFFFFF"/>
          <w14:ligatures w14:val="none"/>
        </w:rPr>
        <w:t>II. </w:t>
      </w:r>
      <w:r w:rsidRPr="006D0328">
        <w:rPr>
          <w:rFonts w:ascii="Arial" w:eastAsia="Times New Roman" w:hAnsi="Arial" w:cs="Arial"/>
          <w:b/>
          <w:bCs/>
          <w:color w:val="000000"/>
          <w:kern w:val="0"/>
          <w:sz w:val="20"/>
          <w:szCs w:val="20"/>
          <w14:ligatures w14:val="none"/>
        </w:rPr>
        <w:t>TRÌNH TỰ, THỦ TỤC </w:t>
      </w:r>
      <w:r w:rsidRPr="006D0328">
        <w:rPr>
          <w:rFonts w:ascii="Arial" w:eastAsia="Times New Roman" w:hAnsi="Arial" w:cs="Arial"/>
          <w:b/>
          <w:bCs/>
          <w:color w:val="000000"/>
          <w:kern w:val="0"/>
          <w:sz w:val="20"/>
          <w:szCs w:val="20"/>
          <w:shd w:val="clear" w:color="auto" w:fill="FFFFFF"/>
          <w14:ligatures w14:val="none"/>
        </w:rPr>
        <w:t>C</w:t>
      </w:r>
      <w:r w:rsidRPr="006D0328">
        <w:rPr>
          <w:rFonts w:ascii="Arial" w:eastAsia="Times New Roman" w:hAnsi="Arial" w:cs="Arial"/>
          <w:b/>
          <w:bCs/>
          <w:color w:val="000000"/>
          <w:kern w:val="0"/>
          <w:sz w:val="20"/>
          <w:szCs w:val="20"/>
          <w14:ligatures w14:val="none"/>
        </w:rPr>
        <w:t>ÔNG NHẬN CHƯƠNG TRÌNH ĐÀO TẠO KIẾN THỨC PHÁP LUẬT VỀ BÁN HÀNG ĐA CẤP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1. Hồ sơ đề nghị công nhận bao gồm:</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Đơn đề nghị công nhận theo Mẫu số 13a ban hành kèm theo Nghị định số 40/2018/NĐ-CP;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Bản sao quyết định thành lập cơ sở có chức năng đào tạo được cơ quan có thẩm quyền cấp theo quy định của pháp luật hoặc giấy tờ có giá trị pháp lý tương đương;</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Chương trình đào tạo kiến thức pháp luật về bán hàng đa cấp;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d) Danh sách bao gồm ít nhất 02 giảng viên có trình độ từ đại học trở lên.</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2. Trình tự, thủ tục công nhận chương trình đào tạo kiến thức pháp luật về bán hàng đa cấp thực hiện như sau:</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Trong thời hạn 07 ngày làm việc kể từ ngày nhận được hồ sơ đề nghị công nhận, Ủy ban nhân dân cấp tỉnh xem xét tính hợp lệ của hồ sơ. Trường hợp hồ sơ không hợp lệ, Ủy ban nhân dân cấp tỉnh có văn bản yêu cầu cơ sở đào tạo bổ sung hồ sơ;</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Trong thời hạn 30 ngày làm việc kể từ ngày nhận được hồ sơ đề nghị công nhận hợp lệ, Ủy ban nhân dân cấp tỉnh tổ chức thẩm định hồ sơ và ban hành quyết định công nhận.</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3.</w:t>
      </w:r>
      <w:r w:rsidRPr="006D0328">
        <w:rPr>
          <w:rFonts w:ascii="Arial" w:eastAsia="Times New Roman" w:hAnsi="Arial" w:cs="Arial"/>
          <w:color w:val="000000"/>
          <w:kern w:val="0"/>
          <w:sz w:val="20"/>
          <w:szCs w:val="20"/>
          <w14:ligatures w14:val="none"/>
        </w:rPr>
        <w:t> Quyết định công nhận chương trình đào tạo kiến thức pháp luật về bán hàng đa cấp có thời hạn hiệu lực 03 năm kể từ ngày ký.</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4.</w:t>
      </w:r>
      <w:r w:rsidRPr="006D0328">
        <w:rPr>
          <w:rFonts w:ascii="Arial" w:eastAsia="Times New Roman" w:hAnsi="Arial" w:cs="Arial"/>
          <w:color w:val="000000"/>
          <w:kern w:val="0"/>
          <w:sz w:val="20"/>
          <w:szCs w:val="20"/>
          <w14:ligatures w14:val="none"/>
        </w:rPr>
        <w:t> Trường hợp có thay đổi thông tin trong hồ sơ đề nghị công nhận chương trình đào tạo kiến thức pháp luật về bán hàng đa cấp đã được công nhận, cơ sở đào tạo phải thông báo cho Ủy ban nhân dân cấp tỉnh bằng văn bản.</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Trong thời hạn 30 ngày làm việc kể từ ngày nhận được hồ sơ đề nghị công nhận, Ủy ban nhân dân cấp tỉnh tổ chức thẩm định hồ sơ và ban hành thông báo công nhận nội dung thông tin thay đổi. Trường hợp thông tin thay đổi có nội dung trái pháp luật hoặc không phù hợp với quy định của Nghị định số 40/2018/NĐ-CP, Ủy ban nhân dân cấp tỉnh thông báo không công nhận nội dung thay đổi.</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shd w:val="clear" w:color="auto" w:fill="FFFFFF"/>
          <w14:ligatures w14:val="none"/>
        </w:rPr>
        <w:t>III. </w:t>
      </w:r>
      <w:r w:rsidRPr="006D0328">
        <w:rPr>
          <w:rFonts w:ascii="Arial" w:eastAsia="Times New Roman" w:hAnsi="Arial" w:cs="Arial"/>
          <w:b/>
          <w:bCs/>
          <w:color w:val="000000"/>
          <w:kern w:val="0"/>
          <w:sz w:val="20"/>
          <w:szCs w:val="20"/>
          <w14:ligatures w14:val="none"/>
        </w:rPr>
        <w:t>TRÌNH TỰ, THỦ TỤC </w:t>
      </w:r>
      <w:r w:rsidRPr="006D0328">
        <w:rPr>
          <w:rFonts w:ascii="Arial" w:eastAsia="Times New Roman" w:hAnsi="Arial" w:cs="Arial"/>
          <w:b/>
          <w:bCs/>
          <w:color w:val="000000"/>
          <w:kern w:val="0"/>
          <w:sz w:val="20"/>
          <w:szCs w:val="20"/>
          <w:shd w:val="clear" w:color="auto" w:fill="FFFFFF"/>
          <w14:ligatures w14:val="none"/>
        </w:rPr>
        <w:t>XÁC NHẬN KIẾN THỨC PHÁP LUẬT VỀ BÁN HÀNG ĐA CẤP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1. Doanh nghiệp nộp hồ sơ đăng ký kiểm tra, xác nhận kiến thức pháp luật về bán hàng đa cấp tới Ủy ban nhân dân cấp tỉnh (gửi trực tiếp hoặc qua dịch vụ bưu chính). Hồ sơ bao gồm:</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Đơn đề nghị kiểm tra, xác nhận kiến thức pháp luật về bán hàng đa cấp theo Mẫu số 20a ban hành kèm theo Nghị định số 40/2018/NĐ-CP;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Danh sách những người được đề nghị kiểm tra, xác nhận kiến thức pháp luật về bán hàng đa cấp, bao gồm các thông tin: Họ tên, giới tính, ngày tháng năm sinh, số, ngày cấp, nơi cấp chứng minh nhân dân/thẻ căn cước công dân;</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02 ảnh kích thước 3 x 4 cm của những người trong danh sách quy định tại điểm b khoản 1 Điều 39 Nghị định số 40/2018/NĐ-CP;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lastRenderedPageBreak/>
        <w:t>d) 01 Bản sao chứng nhận hoàn thành khóa đào tạo kiến thức pháp luật về bán hàng đa cấp.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2.</w:t>
      </w:r>
      <w:r w:rsidRPr="006D0328">
        <w:rPr>
          <w:rFonts w:ascii="Arial" w:eastAsia="Times New Roman" w:hAnsi="Arial" w:cs="Arial"/>
          <w:color w:val="000000"/>
          <w:kern w:val="0"/>
          <w:sz w:val="20"/>
          <w:szCs w:val="20"/>
          <w14:ligatures w14:val="none"/>
        </w:rPr>
        <w:t> Trong thời hạn 15 ngày làm việc kể từ ngày thực hiện kiểm tra kiến thức pháp luật về bán hàng đa cấp, Ủy ban nhân dân cấp tỉnh cấp xác nhận kiến thức pháp luật về bán hàng đa cấp theo Mẫu số 21a ban hành kèm theo Nghị định số 40/2018/NĐ-CP cho những người đạt kết quả.</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3. Trường hợp giấy xác nhận kiến thức pháp luật về bán hàng đa cấp bị mất, bị rách hoặc bị tiêu hủy, cơ quan đã tổ chức kỳ kiểm tra cấp lại xác nhận đã được cấp và người đề nghị cấp lại không phải hoàn thành lại khóa đào tạo kiến thức pháp luật về bán hàng đa cấp.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shd w:val="clear" w:color="auto" w:fill="FFFFFF"/>
          <w14:ligatures w14:val="none"/>
        </w:rPr>
        <w:t>IV. </w:t>
      </w:r>
      <w:r w:rsidRPr="006D0328">
        <w:rPr>
          <w:rFonts w:ascii="Arial" w:eastAsia="Times New Roman" w:hAnsi="Arial" w:cs="Arial"/>
          <w:b/>
          <w:bCs/>
          <w:color w:val="000000"/>
          <w:kern w:val="0"/>
          <w:sz w:val="20"/>
          <w:szCs w:val="20"/>
          <w14:ligatures w14:val="none"/>
        </w:rPr>
        <w:t>TRÌNH TỰ, THỦ TỤC </w:t>
      </w:r>
      <w:r w:rsidRPr="006D0328">
        <w:rPr>
          <w:rFonts w:ascii="Arial" w:eastAsia="Times New Roman" w:hAnsi="Arial" w:cs="Arial"/>
          <w:b/>
          <w:bCs/>
          <w:color w:val="000000"/>
          <w:kern w:val="0"/>
          <w:sz w:val="20"/>
          <w:szCs w:val="20"/>
          <w:shd w:val="clear" w:color="auto" w:fill="FFFFFF"/>
          <w14:ligatures w14:val="none"/>
        </w:rPr>
        <w:t>XÁC NHẬN KIẾN THỨC CHO ĐẦU MỐI TẠI ĐỊA PHƯƠNG</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1. Doanh nghiệp nộp hồ sơ đăng ký kiểm tra, xác nhận kiến thức cho đầu mối tại địa phương tới Ủy ban nhân dân cấp tỉnh (gửi trực tiếp hoặc qua dịch vụ bưu chính). Hồ sơ bao gồm:</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Đơn đề nghị kiểm tra, xác nhận kiến thức cho đầu mối tại địa phương theo Mẫu số 20b ban hành kèm theo Nghị định số 40/2018/NĐ-CP;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Danh sách những người được đề nghị kiểm tra, xác nhận kiến thức cho đầu mối tại địa phương, bao gồm các thông tin: Họ tên, giới tính, ngày tháng năm sinh, số, ngày cấp, nơi cấp chứng minh nhân dân/thẻ căn cước công dân;</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02 ảnh kích thước 3 x 4 cm của những người trong danh sách quy định tại điểm b khoản 1 Điều 39 Nghị định số 40/2018/NĐ-CP;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d) 01 Bản sao chứng nhận hoàn thành khóa đào tạo kiến thức pháp luật về bán hàng đa cấp.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2. Trong thời hạn 15 ngày làm việc kể từ ngày thực hiện kiểm tra kiến thức cho đầu mối tại địa phương, Ủy ban nhân dân cấp tỉnh cấp xác nhận kiến thức cho đầu mối tại địa phương theo Mẫu số 21b ban hành kèm theo Nghị định số 40/2018/NĐ-CP cho những người đạt kết quả.</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3. Trường hợp giấy xác nhận kiến thức cho đầu mối tại địa phương bị mất, bị rách hoặc bị tiêu hủy, cơ quan đã tổ chức kỳ kiểm tra cấp lại xác nhận đã được cấp và người đề nghị cấp lại không phải hoàn thành lại khóa đào tạo kiến thức pháp luật về bán hàng đa cấp.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bookmarkStart w:id="7" w:name="dieu_8"/>
      <w:r w:rsidRPr="006D0328">
        <w:rPr>
          <w:rFonts w:ascii="Arial" w:eastAsia="Times New Roman" w:hAnsi="Arial" w:cs="Arial"/>
          <w:b/>
          <w:bCs/>
          <w:color w:val="000000"/>
          <w:kern w:val="0"/>
          <w:sz w:val="20"/>
          <w:szCs w:val="20"/>
          <w14:ligatures w14:val="none"/>
        </w:rPr>
        <w:t>V. TRÌNH TỰ, THỦ TỤC THU HỒI XÁC NHẬN KIẾN THỨC PHÁP LUẬT VỀ BÁN HÀNG ĐA CẤP</w:t>
      </w:r>
      <w:bookmarkEnd w:id="7"/>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1. Ủy ban nhân dân cấp tỉnh thu hồi xác nhận kiến thức pháp luật về bán hàng đa cấp trong trường hợp sau:</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Phát hiện hồ sơ đăng ký kiểm tra của người được cấp xác nhận có thông tin gian dối;</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Doanh nghiệp bán hàng đa cấp chấm dứt hoạt động bán hàng đa cấp;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Người được cấp xác nhận kiến thức pháp luật về bán hàng đa cấp chấm dứt hợp đồng lao động, hợp đồng đào tạo. Doanh nghiệp bán hàng đa cấp có trách nhiệm thông báo cho Cơ quan đã tổ chức kỳ kiểm tra trong 02 ngày làm việc kể từ ngày chấm dứt hợp đồng đào tạo với người được cấp xác nhận kiến thức pháp luật về bán hàng đa cấp.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2. Trình tự, thủ tục thu hồi xác nhận kiến thức pháp luật về bán hàng đa cấp: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Trong thời hạn 10 ngày làm việc kể từ khi xảy ra các trường hợp thu hồi xác nhận nêu trên, Ủy ban nhân dân cấp tỉnh ban hành và gửi quyết định thu hồi xác nhận kiến thức pháp luật về bán hàng đa cấp tới doanh nghiệp. Xác nhận kiến thức pháp luật về bán hàng đa cấp chấm dứt hiệu lực kể từ ngày Ủy ban nhân dân cấp tỉnh ban hành quyết định thu hồi.</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Ủy ban nhân dân cấp tỉnh có trách nhiệm công bố trên trang thông tin điện tử của cơ quan đã tổ chức kỳ kiểm tra việc thu hồi xác nhận kiến thức pháp luật về bán hàng đa cấp của từng doanh nghiệp bán hàng đa cấp.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VI. TRÌNH TỰ, THỦ TỤC THU HỒI XÁC NHẬN KIẾN THỨC CHO ĐẦU MỐI TẠI ĐỊA PHƯƠNG</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1. Ủy ban nhân dân cấp tỉnh thu hồi xác nhận kiến thức cho đầu mối tại địa phương trong trường hợp sau:</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lastRenderedPageBreak/>
        <w:t>a) Phát hiện hồ sơ đăng ký kiểm tra của người được cấp xác nhận có thông tin gian dối;</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Doanh nghiệp bán hàng đa cấp chấm dứt hoạt động bán hàng đa cấp;</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Người được cấp xác nhận kiến thức cho đầu mối tại địa phương chấm dứt vai trò đầu mối tại địa phương với doanh nghiệp bán hàng đa cấp. Doanh nghiệp bán hàng đa cấp có trách nhiệm thông báo cho Cơ quan đã tổ chức kỳ kiểm tra trong 02 ngày làm việc kể từ ngày chấm dứt quan hệ đầu mối tại địa phương.</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2. Trình tự, thủ tục thu hồi xác nhận kiến thức cho đầu mối tại địa phương:</w:t>
      </w:r>
    </w:p>
    <w:p w:rsidR="00B0515E" w:rsidRPr="006D0328" w:rsidRDefault="00B0515E" w:rsidP="00B0515E">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Trong thời hạn 10 ngày làm việc kể từ khi xảy ra các trường hợp thu hồi nêu trên, Ủy ban nhân dân cấp tỉnh ban hành và gửi quyết định thu xác nhận kiến thức cho đầu mối tại địa phương tới doanh nghiệp. Xác nhận kiến thức cho đầu mối tại địa phương chấm dứt hiệu lực kể từ ngày Ủy ban nhân dân cấp tỉnh ban hành quyết định thu hồi.</w:t>
      </w:r>
    </w:p>
    <w:p w:rsidR="00B777E5" w:rsidRPr="00B0515E" w:rsidRDefault="00B0515E" w:rsidP="00B0515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Ủy ban nhân dân cấp tỉnh có trách nhiệm công bố trên trang thông tin điện tử của cơ quan đã tổ chức kỳ kiểm tra việc thu xác nhận kiến thức cho đầu mối tại địa phương của từng doanh nghiệp bán hàng đa cấp.</w:t>
      </w:r>
      <w:bookmarkStart w:id="8" w:name="_GoBack"/>
      <w:bookmarkEnd w:id="8"/>
    </w:p>
    <w:sectPr w:rsidR="00B777E5" w:rsidRPr="00B051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7B"/>
    <w:rsid w:val="00174A7B"/>
    <w:rsid w:val="001B42A0"/>
    <w:rsid w:val="002B64B5"/>
    <w:rsid w:val="003F3CDB"/>
    <w:rsid w:val="004618FC"/>
    <w:rsid w:val="004E5810"/>
    <w:rsid w:val="005C3B1B"/>
    <w:rsid w:val="006D1373"/>
    <w:rsid w:val="007510B8"/>
    <w:rsid w:val="00891ADE"/>
    <w:rsid w:val="00905CE3"/>
    <w:rsid w:val="00B0515E"/>
    <w:rsid w:val="00B777E5"/>
    <w:rsid w:val="00CF1546"/>
    <w:rsid w:val="00DB5929"/>
    <w:rsid w:val="00E82FEB"/>
    <w:rsid w:val="00F21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DA74"/>
  <w15:chartTrackingRefBased/>
  <w15:docId w15:val="{C74BDEE0-90D3-4252-958B-4F7B8824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7B"/>
    <w:rPr>
      <w:rFonts w:eastAsiaTheme="minorHAnsi"/>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1678</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2025-09-05T02:56:00Z</dcterms:created>
  <dcterms:modified xsi:type="dcterms:W3CDTF">2025-09-05T02:56:00Z</dcterms:modified>
</cp:coreProperties>
</file>